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EB804" w14:textId="32C47856" w:rsidR="005B20EF" w:rsidRPr="001412F7" w:rsidRDefault="005B20EF" w:rsidP="005B20EF">
      <w:pPr>
        <w:rPr>
          <w:rFonts w:ascii="Palatino Linotype" w:hAnsi="Palatino Linotype" w:cs="Times New Roman"/>
          <w:b/>
          <w:bCs/>
          <w:sz w:val="20"/>
          <w:szCs w:val="20"/>
        </w:rPr>
      </w:pPr>
      <w:bookmarkStart w:id="0" w:name="_Hlk107840863"/>
      <w:r>
        <w:rPr>
          <w:rFonts w:ascii="Palatino Linotype" w:hAnsi="Palatino Linotype" w:cs="Times New Roman"/>
          <w:b/>
          <w:bCs/>
          <w:sz w:val="20"/>
          <w:szCs w:val="20"/>
        </w:rPr>
        <w:t>Supplementary Table 2</w:t>
      </w:r>
    </w:p>
    <w:p w14:paraId="618636FC" w14:textId="77777777" w:rsidR="005B20EF" w:rsidRPr="001412F7" w:rsidRDefault="005B20EF" w:rsidP="005B20EF">
      <w:pPr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sz w:val="20"/>
          <w:szCs w:val="20"/>
        </w:rPr>
        <w:t>Inter-assay mean and standard deviation (SD) of validation samples.</w:t>
      </w:r>
    </w:p>
    <w:tbl>
      <w:tblPr>
        <w:tblW w:w="4444" w:type="pct"/>
        <w:tblLook w:val="04A0" w:firstRow="1" w:lastRow="0" w:firstColumn="1" w:lastColumn="0" w:noHBand="0" w:noVBand="1"/>
      </w:tblPr>
      <w:tblGrid>
        <w:gridCol w:w="2837"/>
        <w:gridCol w:w="1923"/>
        <w:gridCol w:w="2288"/>
        <w:gridCol w:w="2377"/>
        <w:gridCol w:w="2286"/>
      </w:tblGrid>
      <w:tr w:rsidR="005B20EF" w:rsidRPr="001412F7" w14:paraId="5AFBF302" w14:textId="77777777" w:rsidTr="006859FF">
        <w:trPr>
          <w:trHeight w:val="360"/>
          <w:tblHeader/>
        </w:trPr>
        <w:tc>
          <w:tcPr>
            <w:tcW w:w="121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850F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Drug / Metabolite</w:t>
            </w:r>
          </w:p>
        </w:tc>
        <w:tc>
          <w:tcPr>
            <w:tcW w:w="82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6F16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LLOQ (ng/mL)</w:t>
            </w:r>
          </w:p>
        </w:tc>
        <w:tc>
          <w:tcPr>
            <w:tcW w:w="97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7654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LQC (ng/mL)</w:t>
            </w:r>
          </w:p>
        </w:tc>
        <w:tc>
          <w:tcPr>
            <w:tcW w:w="101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4B6B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MQC (ng/mL)</w:t>
            </w:r>
          </w:p>
        </w:tc>
        <w:tc>
          <w:tcPr>
            <w:tcW w:w="97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39D7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HQC (ng/mL)</w:t>
            </w:r>
          </w:p>
        </w:tc>
      </w:tr>
      <w:tr w:rsidR="005B20EF" w:rsidRPr="001412F7" w14:paraId="663B8BC7" w14:textId="77777777" w:rsidTr="006859FF">
        <w:trPr>
          <w:trHeight w:val="360"/>
          <w:tblHeader/>
        </w:trPr>
        <w:tc>
          <w:tcPr>
            <w:tcW w:w="1211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</w:tcPr>
          <w:p w14:paraId="0EA6705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14:paraId="2230809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Mean ± SD</w:t>
            </w:r>
          </w:p>
        </w:tc>
        <w:tc>
          <w:tcPr>
            <w:tcW w:w="97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14:paraId="39C0EEA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Mean ± SD</w:t>
            </w:r>
          </w:p>
        </w:tc>
        <w:tc>
          <w:tcPr>
            <w:tcW w:w="101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14:paraId="39913EE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Mean ± SD</w:t>
            </w:r>
          </w:p>
        </w:tc>
        <w:tc>
          <w:tcPr>
            <w:tcW w:w="97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14:paraId="142839B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Mean ± SD</w:t>
            </w:r>
          </w:p>
        </w:tc>
      </w:tr>
      <w:tr w:rsidR="005B20EF" w:rsidRPr="001412F7" w14:paraId="71A95D0C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156E512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6-MAM</w:t>
            </w:r>
          </w:p>
        </w:tc>
        <w:tc>
          <w:tcPr>
            <w:tcW w:w="821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AE77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 ± 0.8</w:t>
            </w:r>
          </w:p>
        </w:tc>
        <w:tc>
          <w:tcPr>
            <w:tcW w:w="977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E3B2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14.5 ± 1.9</w:t>
            </w:r>
          </w:p>
        </w:tc>
        <w:tc>
          <w:tcPr>
            <w:tcW w:w="1015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F7A1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622.3 ± 55.9</w:t>
            </w:r>
          </w:p>
        </w:tc>
        <w:tc>
          <w:tcPr>
            <w:tcW w:w="977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ABB8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1928.1 ± 135.3</w:t>
            </w:r>
          </w:p>
        </w:tc>
      </w:tr>
      <w:tr w:rsidR="005B20EF" w:rsidRPr="001412F7" w14:paraId="24104F07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09637B4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7-Amino Clonazepam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487C946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 ± 7.89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E551B5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16.7 ± 1.0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5205B03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598..9 ± 29.3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3F470ED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1945.9 ± 161.3</w:t>
            </w:r>
          </w:p>
        </w:tc>
      </w:tr>
      <w:tr w:rsidR="005B20EF" w:rsidRPr="001412F7" w14:paraId="5B058FB9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20B496F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Alprazolam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4B111A6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 ± 0.6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A2F185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14.6 ± 1.5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2BC4C40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573.4 ± 32.5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36A109E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19454 ± 148.8</w:t>
            </w:r>
          </w:p>
        </w:tc>
      </w:tr>
      <w:tr w:rsidR="005B20EF" w:rsidRPr="001412F7" w14:paraId="6DD2FA5C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7F679DD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Amitriptyline*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452062E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 ± 0.4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67F318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16.9 ± 0.8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589BDA5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543.9 ± 18.4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E1319D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738.5 ± 40.7</w:t>
            </w:r>
          </w:p>
        </w:tc>
      </w:tr>
      <w:tr w:rsidR="005B20EF" w:rsidRPr="001412F7" w14:paraId="5AC38520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51DB908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Amphetamine*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6F44AE0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 ± 0.5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38D4858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16.7 ± 0.7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4C1451C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581.5 ± 24.6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429149A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802.4 ± 64.4</w:t>
            </w:r>
          </w:p>
        </w:tc>
      </w:tr>
      <w:tr w:rsidR="005B20EF" w:rsidRPr="001412F7" w14:paraId="042332FF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19D7075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a-OH Alprazolam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6940C7C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 ± 0.6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53DFCB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15.5 ± 1.3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6614818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595.6 ± 28.6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3BBAB0F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1768.6 ± 118.6</w:t>
            </w:r>
          </w:p>
        </w:tc>
      </w:tr>
      <w:tr w:rsidR="005B20EF" w:rsidRPr="001412F7" w14:paraId="72FA3CDB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5568168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Benzoylecgonine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15346A1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 ± 0.7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16D5FD2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16.5 ± 1.1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2A5D4EA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586.7 ± 16.0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589F512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2069.3 ± 262.1</w:t>
            </w:r>
          </w:p>
        </w:tc>
      </w:tr>
      <w:tr w:rsidR="005B20EF" w:rsidRPr="001412F7" w14:paraId="3C3F2B24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04FD940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Buprenorphine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0F24646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 ± 0.7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22C7C1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15.6 ± 0.9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7FA057F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588.1 ± 47.3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455A822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1814.0 ± 172.7</w:t>
            </w:r>
          </w:p>
        </w:tc>
      </w:tr>
      <w:tr w:rsidR="005B20EF" w:rsidRPr="001412F7" w14:paraId="2838A6DF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5E66E74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Carisoprodol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2CC3A1E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 ± 0.6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825FDB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16.1 ± 1.4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1483528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533.7 ± 34.2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D0231A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1709.8 ± 129.1</w:t>
            </w:r>
          </w:p>
        </w:tc>
      </w:tr>
      <w:tr w:rsidR="005B20EF" w:rsidRPr="001412F7" w14:paraId="20889BFA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2066778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Chlordiazepoxide*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1603561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 ± 0.7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1909D1F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16.5 ± 0.7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28C80FD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623.9 ± 34.8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1E14D6F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778.7 ± 26.3</w:t>
            </w:r>
          </w:p>
        </w:tc>
      </w:tr>
      <w:tr w:rsidR="005B20EF" w:rsidRPr="001412F7" w14:paraId="4E3F3DD6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33D4872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Clonazepam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7B51F25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 ± 0.9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11CB6B5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14.5 ± 1.8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43E0EFB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585.9 ± 49.5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75A4CC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1892.9 ± 63.3</w:t>
            </w:r>
          </w:p>
        </w:tc>
      </w:tr>
      <w:tr w:rsidR="005B20EF" w:rsidRPr="001412F7" w14:paraId="69985ED3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6B341DA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Codeine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49623A2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 ± 0.7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585DC3B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16.0 ± 1.7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2029D2E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597.7 ± 80.4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F8D44E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1932.1 ± 333.6</w:t>
            </w:r>
          </w:p>
        </w:tc>
      </w:tr>
      <w:tr w:rsidR="005B20EF" w:rsidRPr="001412F7" w14:paraId="506F07C0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157AC4D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Cotinine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21DED73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5.7 ± 0.2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CF3CBD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15.6 ± 0.5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2FDF2BE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588.5 ± 14.0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1FA3227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1883.3 ± 69.5</w:t>
            </w:r>
          </w:p>
        </w:tc>
      </w:tr>
      <w:tr w:rsidR="005B20EF" w:rsidRPr="001412F7" w14:paraId="2EF5BF40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4E8931A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Cyclobenzaprine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0041E86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 ± 0.8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B7C5A2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15.1 ± 1.4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6C9B7B9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591.8 ± 25.6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3E1F80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1839.5 ± 88.0</w:t>
            </w:r>
          </w:p>
        </w:tc>
      </w:tr>
      <w:tr w:rsidR="005B20EF" w:rsidRPr="001412F7" w14:paraId="1BFD8D64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24B6BA6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Desalkylflurazepam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1119546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 ± 0.5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13C72D7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15.8 ± 1.7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5B26E28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605.7 ± 54.1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DCC26E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1954.7 ± 153.3</w:t>
            </w:r>
          </w:p>
        </w:tc>
      </w:tr>
      <w:tr w:rsidR="005B20EF" w:rsidRPr="001412F7" w14:paraId="5E30B8A6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6925F99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Desipramine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70E4DB8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 ± 0.3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16C7142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16.0 ± 0.8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6E5BE51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555.8 ± 38.7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5671936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1873.5 ± 125.1</w:t>
            </w:r>
          </w:p>
        </w:tc>
      </w:tr>
      <w:tr w:rsidR="005B20EF" w:rsidRPr="001412F7" w14:paraId="7127EFFD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0E28972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Diazepam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463BFE7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 ± 0.3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69D539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16.2 ± 1.2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5C9CFBE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603.4 ± 45.0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D78DFA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2004.6 ± 231.0</w:t>
            </w:r>
          </w:p>
        </w:tc>
      </w:tr>
      <w:tr w:rsidR="005B20EF" w:rsidRPr="001412F7" w14:paraId="2EC569F5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242EA83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Dihydrocodeine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2CF7D74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 ± 0.8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3B0B0A2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14.5 ± 1.4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31912C9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527.8 ± 43.0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968A66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1858.0 ± 170.1</w:t>
            </w:r>
          </w:p>
        </w:tc>
      </w:tr>
      <w:tr w:rsidR="005B20EF" w:rsidRPr="001412F7" w14:paraId="1D24202D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667EA4F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Doxepin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238C2E3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 ± 0.58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53D6BA1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15.8 ± 0.9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6FAD0B3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587.4 ± 24.3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5C93620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1882.1 ± 74.8</w:t>
            </w:r>
          </w:p>
        </w:tc>
      </w:tr>
      <w:tr w:rsidR="005B20EF" w:rsidRPr="001412F7" w14:paraId="23896B7F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0DF3275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EDDP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4438983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 ± 0.3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4A34092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14.6 ± 1.1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495056E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520.1 ± 26.4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A2333D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1673.9 ± 127.2</w:t>
            </w:r>
          </w:p>
        </w:tc>
      </w:tr>
      <w:tr w:rsidR="005B20EF" w:rsidRPr="001412F7" w14:paraId="6FEDC9E6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69EDA22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Fentanyl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5C739DA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0.9 ± 0.4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5A73A21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 ± 0.3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211E8D2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568.0 ± 28.5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C19AC2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1787.3 ± 91.7</w:t>
            </w:r>
          </w:p>
        </w:tc>
      </w:tr>
      <w:tr w:rsidR="005B20EF" w:rsidRPr="001412F7" w14:paraId="3404DA9B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1067812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Fluoxetine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6DD388A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 ± 0.6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72EE27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16.2 ± 0.7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0CB38B4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576.3 ± 34.5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5EF339F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1777.0 ± 195.1</w:t>
            </w:r>
          </w:p>
        </w:tc>
      </w:tr>
      <w:tr w:rsidR="005B20EF" w:rsidRPr="001412F7" w14:paraId="05FB1CB8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3943468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Gabapentin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64F550D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27.8 ± 3.5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322AC02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75.1 ± 12.3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2D1ADB5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603.0 ± 105.7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A5E129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1767.1 ± 206.4</w:t>
            </w:r>
          </w:p>
        </w:tc>
      </w:tr>
      <w:tr w:rsidR="005B20EF" w:rsidRPr="001412F7" w14:paraId="0172EC3B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0D8982C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Hydrocodone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6F6BE90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5.7 ± 0.8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19D6D93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15.9 ± 1.8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625773E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599.2 ± 61.4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500596B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1753.3 ± 86.4</w:t>
            </w:r>
          </w:p>
        </w:tc>
      </w:tr>
      <w:tr w:rsidR="005B20EF" w:rsidRPr="001412F7" w14:paraId="5ABC9DDC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30DD447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lastRenderedPageBreak/>
              <w:t>Hydromorphone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33974E9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 ± 0.7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4EAEA3E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14.2 ± 1.6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1CD38B9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591.5 ± 89.0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A9FACF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1873.8 ± 232.1</w:t>
            </w:r>
          </w:p>
        </w:tc>
      </w:tr>
      <w:tr w:rsidR="005B20EF" w:rsidRPr="001412F7" w14:paraId="40F646E7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1100D81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Imipramine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686DC12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 ± 0.7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559862E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15.0 ± 1.1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5217921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630.2 ± 38.0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D4D139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2040.0 ± 131.8</w:t>
            </w:r>
          </w:p>
        </w:tc>
      </w:tr>
      <w:tr w:rsidR="005B20EF" w:rsidRPr="001412F7" w14:paraId="4664D0ED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430ACFE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Ketamine*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10D5BAE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 ± 0.4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270641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16.5 ± 1.0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5CBDCD2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526.2 ± 49.9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875485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734.9 ± 78.5</w:t>
            </w:r>
          </w:p>
        </w:tc>
      </w:tr>
      <w:tr w:rsidR="005B20EF" w:rsidRPr="001412F7" w14:paraId="01B61390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24AFEB3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Lorazepam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0BE0668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 ± 0.8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3AC9AA4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15.8 ± 1.4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659519F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571.2 ± 25.2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412D65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1836.7 ± 139.7</w:t>
            </w:r>
          </w:p>
        </w:tc>
      </w:tr>
      <w:tr w:rsidR="005B20EF" w:rsidRPr="001412F7" w14:paraId="54A59214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41193F1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MDA*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009770D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 ± 0.6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4CD1AEA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16.1 ± 1.3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2325BA0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606.6 ± 39.2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95F35F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830.1 ± 41.4</w:t>
            </w:r>
          </w:p>
        </w:tc>
      </w:tr>
      <w:tr w:rsidR="005B20EF" w:rsidRPr="001412F7" w14:paraId="1EA04D32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6EE1EB3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MDMA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6C08C68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 ± 0.4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7B4786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14.4 ± 1.1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517C58D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532.9 ± 40.2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A69243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1693.1 ± 173.0</w:t>
            </w:r>
          </w:p>
        </w:tc>
      </w:tr>
      <w:tr w:rsidR="005B20EF" w:rsidRPr="001412F7" w14:paraId="641DCFBB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06BE358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MDPV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4A17747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 ± 0.4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0DD15C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15.8 ± 1.2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3C999E3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602.1 ± 29.8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C57171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1894.4 ± 134.5</w:t>
            </w:r>
          </w:p>
        </w:tc>
      </w:tr>
      <w:tr w:rsidR="005B20EF" w:rsidRPr="001412F7" w14:paraId="5A650FC3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66B714D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Meperidine*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18A883F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 ± 0.3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13DC0D4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15.9 ± 0.6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7BF60F2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579.7 ± 23.8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9AFDAA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773.3 ± 23.6</w:t>
            </w:r>
          </w:p>
        </w:tc>
      </w:tr>
      <w:tr w:rsidR="005B20EF" w:rsidRPr="001412F7" w14:paraId="18E449A8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721AA1C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Meprobamate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02BD256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 ± 0.5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D50159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15.6 ± 0.7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745823E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583.1 ± 23.2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466700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1889.6 ± 87.3</w:t>
            </w:r>
          </w:p>
        </w:tc>
      </w:tr>
      <w:tr w:rsidR="005B20EF" w:rsidRPr="001412F7" w14:paraId="02A4FC90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08EA83C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Methadone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27CE49A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 ± 0.4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FEC55C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17.1 ± 0.5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18A3590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570.2 ± 54.9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4D9C5CE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1685.8 ± 138.8</w:t>
            </w:r>
          </w:p>
        </w:tc>
      </w:tr>
      <w:tr w:rsidR="005B20EF" w:rsidRPr="001412F7" w14:paraId="47AA5B59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0E79D05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Methamphetamine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723A840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 ± 0.4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49E7088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15.1 ± 0.5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3F3E3DA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585.6 ± 25.9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51D085D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1837 ± 85.7</w:t>
            </w:r>
          </w:p>
        </w:tc>
      </w:tr>
      <w:tr w:rsidR="005B20EF" w:rsidRPr="001412F7" w14:paraId="47D202B3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6D7F368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Methylphenidate*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445CBB8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 ± 0.3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3493111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16.6 ± 0.7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0902B00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586.0 ± 26.1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4727401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790.3 ± 26.9</w:t>
            </w:r>
          </w:p>
        </w:tc>
      </w:tr>
      <w:tr w:rsidR="005B20EF" w:rsidRPr="001412F7" w14:paraId="3187FDB3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5EBE792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Morphine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4C3A84C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 ± 0.6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C04247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16.6 ± 2.1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45F91F6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568.8 ± 67.9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136E1F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1763.8 ± 202.8</w:t>
            </w:r>
          </w:p>
        </w:tc>
      </w:tr>
      <w:tr w:rsidR="005B20EF" w:rsidRPr="001412F7" w14:paraId="2189C7E4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491C999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Naloxone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693DFC5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 ± 0.6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A0708D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15.4 ± 2.1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4AEA515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584.0 ± 48.1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1A3FED9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1698.5 ± 109.7</w:t>
            </w:r>
          </w:p>
        </w:tc>
      </w:tr>
      <w:tr w:rsidR="005B20EF" w:rsidRPr="001412F7" w14:paraId="615C7081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3DC6451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Naltrexone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7A55D70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 ± 0.7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4A27068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15.7 ± 1.6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5633355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566.2 ± 34.8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592874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1868.2 ± 172.0</w:t>
            </w:r>
          </w:p>
        </w:tc>
      </w:tr>
      <w:tr w:rsidR="005B20EF" w:rsidRPr="001412F7" w14:paraId="7D7D221C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3254EA2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Nicotine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7EA83D4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 ± 0.3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1743957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15.3 ± 0.6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16CA244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592.2 ± 30.0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3DF02D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1886.8 ± 150.1</w:t>
            </w:r>
          </w:p>
        </w:tc>
      </w:tr>
      <w:tr w:rsidR="005B20EF" w:rsidRPr="001412F7" w14:paraId="06A8C482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44927FD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Norbuprenorphine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4340062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 ± 0.5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A38908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15.0 ± 1.3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370CA79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590.8 ± 20.9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B870A7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1814.0 ± 130.7</w:t>
            </w:r>
          </w:p>
        </w:tc>
      </w:tr>
      <w:tr w:rsidR="005B20EF" w:rsidRPr="001412F7" w14:paraId="2EEAB439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138763E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Nordiazepam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4C1062F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 ± 0.5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BB28E7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15.5 ± 1.6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7C0FCC5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571.6 ± 43.9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51FC58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1836.4 ± 122.4</w:t>
            </w:r>
          </w:p>
        </w:tc>
      </w:tr>
      <w:tr w:rsidR="005B20EF" w:rsidRPr="001412F7" w14:paraId="0D9658CE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7D10CE2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Norfentanyl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08C20AD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 ± 0.5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172664A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16.4 ± 1.8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36F0E56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619.4 ± 50.6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529DDF8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1745.5 ± 128.5</w:t>
            </w:r>
          </w:p>
        </w:tc>
      </w:tr>
      <w:tr w:rsidR="005B20EF" w:rsidRPr="001412F7" w14:paraId="575ED2DB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5BD980D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Norhydrocodone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4231C10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 ± 0.6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9C7177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16.1 ± 2.1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35DBF59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635.8 ± 58.4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526A698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1752.7 ± 138.4</w:t>
            </w:r>
          </w:p>
        </w:tc>
      </w:tr>
      <w:tr w:rsidR="005B20EF" w:rsidRPr="001412F7" w14:paraId="2FB5DB58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6BCBF69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Norketamine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0AC019A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 ± 0.4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6A5265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14.6 ± 1.4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08BD799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573.3 ± 37.5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7EDFAA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1732.5 ± 74.5</w:t>
            </w:r>
          </w:p>
        </w:tc>
      </w:tr>
      <w:tr w:rsidR="005B20EF" w:rsidRPr="001412F7" w14:paraId="47341549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6EAC906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Noroxycodone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6D2D1D5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 ± 0.8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6CC06C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16.5 ± 1.4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0C2D98C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575 ± 76.0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4C49D31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1735.3 ± 94.0</w:t>
            </w:r>
          </w:p>
        </w:tc>
      </w:tr>
      <w:tr w:rsidR="005B20EF" w:rsidRPr="001412F7" w14:paraId="485FAE26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34217BF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Noroxymorphone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039E9D6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 ± 0.7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70897D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16.2 ± 1.7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1FB5C16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644.1 ± 45.0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1AC9BCE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1792.5 ± 92.2</w:t>
            </w:r>
          </w:p>
        </w:tc>
      </w:tr>
      <w:tr w:rsidR="005B20EF" w:rsidRPr="001412F7" w14:paraId="471333D1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19A8BA4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Nortriptyline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78FFF54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 ± 0.4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E71DF2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15.4 ± 1.7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418A380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521.5 ± 48.6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E94371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1656.2 ± 255.8</w:t>
            </w:r>
          </w:p>
        </w:tc>
      </w:tr>
      <w:tr w:rsidR="005B20EF" w:rsidRPr="001412F7" w14:paraId="65CF46E2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46B7C28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O-desmethyl Tramadol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12AD7FB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 ± 0.4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50979C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16.2 ± 1.2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7792A40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555.1 ± 33.2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4FAAC83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1786.9 ± 100.9</w:t>
            </w:r>
          </w:p>
        </w:tc>
      </w:tr>
      <w:tr w:rsidR="005B20EF" w:rsidRPr="001412F7" w14:paraId="6C3DEA75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5BDF3DB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Oxazepam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1E4E973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 ± 0.3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480C637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17.1 ± 0.6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1E4F919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583.6 ± 21.6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D90EF6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1895.6 ± 53.4</w:t>
            </w:r>
          </w:p>
        </w:tc>
      </w:tr>
      <w:tr w:rsidR="005B20EF" w:rsidRPr="001412F7" w14:paraId="19260DE8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1E587DD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Oxycodone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43DFA9B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 ± 0.6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67FD0A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14.9 ± 1.4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2074E02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579.5 ± 54.3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3EC7FC4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1722.4 ± 82.0</w:t>
            </w:r>
          </w:p>
        </w:tc>
      </w:tr>
      <w:tr w:rsidR="005B20EF" w:rsidRPr="001412F7" w14:paraId="092661E0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63F0362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lastRenderedPageBreak/>
              <w:t>Oxymorphone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115A4AD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 ± 0.7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4FF5D75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15.0 ± 1.6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25524DFE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580.0 ± 37.5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186BDA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1816.0 ± 84.3</w:t>
            </w:r>
          </w:p>
        </w:tc>
      </w:tr>
      <w:tr w:rsidR="005B20EF" w:rsidRPr="001412F7" w14:paraId="12F9043C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2085765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Paroxetine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3B18ADC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 ± 0.6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3CCFBFE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16.6 ± 0.9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0900D5A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568.4 ± 19.3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01078D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1842.8160.8</w:t>
            </w:r>
          </w:p>
        </w:tc>
      </w:tr>
      <w:tr w:rsidR="005B20EF" w:rsidRPr="001412F7" w14:paraId="661709E4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76243EB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Phencyclidine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678821C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 ± 0.6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C85022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14.5 ± 1.0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45B0356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574.2 ± 24.9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13FCD8D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1814.1 ± 77.7</w:t>
            </w:r>
          </w:p>
        </w:tc>
      </w:tr>
      <w:tr w:rsidR="005B20EF" w:rsidRPr="001412F7" w14:paraId="1D6758EA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1CE3579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Pregabalin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58A49EB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26.2 ± 3.9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3E6A92C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78.5 ± 12.6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198E89A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571.3 ± 78.8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C43BAF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1749.2 ± 188.5</w:t>
            </w:r>
          </w:p>
        </w:tc>
      </w:tr>
      <w:tr w:rsidR="005B20EF" w:rsidRPr="001412F7" w14:paraId="2A130F14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20CAC6A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Ritalinic Acid*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1E34A12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 ± 0.9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416575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16.0 ± 1.5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4822659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581.5 ± 58.6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AA07E1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782.9 ± 30.5</w:t>
            </w:r>
          </w:p>
        </w:tc>
      </w:tr>
      <w:tr w:rsidR="005B20EF" w:rsidRPr="001412F7" w14:paraId="68EAB86B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3836455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Tapentadol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150FC51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 ± 0.4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190A02E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16.1 ± 1.2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301E9DE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580.0 ± 28.6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19B968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1863.8 ± 60.7</w:t>
            </w:r>
          </w:p>
        </w:tc>
      </w:tr>
      <w:tr w:rsidR="005B20EF" w:rsidRPr="001412F7" w14:paraId="49190DB3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0FB1D8F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Temazepam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34DDF58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 ± 0.8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42219F9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17.2 ± 1.8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1EF4A31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623.5 ± 29.6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A20D85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1813.8 ± 130.5</w:t>
            </w:r>
          </w:p>
        </w:tc>
      </w:tr>
      <w:tr w:rsidR="005B20EF" w:rsidRPr="001412F7" w14:paraId="2BD6AFB9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612F626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Tramadol*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71DF8D4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 ± 0.5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83B673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16.1 ± 0.8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09F33FB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572.2 ± 24.3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53DEF7D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784.7 ± 33.2</w:t>
            </w:r>
          </w:p>
        </w:tc>
      </w:tr>
      <w:tr w:rsidR="005B20EF" w:rsidRPr="001412F7" w14:paraId="26FBC36C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6620240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Venlafaxine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7A12CF8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 ± 0.6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3EB01D4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16.0 ± 0.4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055EE48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562.3 ± 41.2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4713B4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1782.0 ± 78.7</w:t>
            </w:r>
          </w:p>
        </w:tc>
      </w:tr>
      <w:tr w:rsidR="005B20EF" w:rsidRPr="001412F7" w14:paraId="4448CEFC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2384DBA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Zaleplon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3AEB723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 ± 0.4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5891B3D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16.4 ± 0.9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27E6F80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584.1 ± 34.5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2C5408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1749.2 ± 201.4</w:t>
            </w:r>
          </w:p>
        </w:tc>
      </w:tr>
      <w:tr w:rsidR="005B20EF" w:rsidRPr="001412F7" w14:paraId="73849E4C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38397AE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Zolpidem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102BE1B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 ± 0.2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E7E99A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15.4 ± 0.6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59DA28CF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574.6 ± 19.6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15C786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1850.5 ± 91.8</w:t>
            </w:r>
          </w:p>
        </w:tc>
      </w:tr>
      <w:tr w:rsidR="005B20EF" w:rsidRPr="001412F7" w14:paraId="462644C1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41B9CC5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Zopiclone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0FE1BDE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 ± 0.4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23F815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15.7 ± 1.5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3951BD7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587.5 ± 57.7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FDDAC4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1815.9 ± 94.2</w:t>
            </w:r>
          </w:p>
        </w:tc>
      </w:tr>
      <w:tr w:rsidR="005B20EF" w:rsidRPr="001412F7" w14:paraId="5BF31434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452885B7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THC-COOH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3E9EA30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0.94 ± 0.12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6E0624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2.94 ± 0.30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49276D33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650.9 ± 65.5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8951FD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1828.2 ± 107.2</w:t>
            </w:r>
          </w:p>
        </w:tc>
      </w:tr>
      <w:tr w:rsidR="005B20EF" w:rsidRPr="001412F7" w14:paraId="6F4F4E4C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175B095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D-Amphetamine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1A81875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 ± 0.1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7632452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8.3 ± 0.4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01932776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295.5 ± 14.8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55D81F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940.3 ± 33.4</w:t>
            </w:r>
          </w:p>
        </w:tc>
      </w:tr>
      <w:tr w:rsidR="005B20EF" w:rsidRPr="001412F7" w14:paraId="696A15F1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507BAB1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L-Amphetamine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335F2DC1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 ± 0.1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656B18E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8.4 ± 0.3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58A672C9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294.5 ± 6.1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048E7D5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874.7 ± 25.7</w:t>
            </w:r>
          </w:p>
        </w:tc>
      </w:tr>
      <w:tr w:rsidR="005B20EF" w:rsidRPr="001412F7" w14:paraId="5830179B" w14:textId="77777777" w:rsidTr="006859FF">
        <w:trPr>
          <w:trHeight w:val="312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25D89B04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D-Methamphetamine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01BFA17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 ± 0.1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2FA28190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 ± 0.3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14:paraId="08514CA8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300.6 ± 12.1</w:t>
            </w:r>
          </w:p>
        </w:tc>
        <w:tc>
          <w:tcPr>
            <w:tcW w:w="977" w:type="pct"/>
            <w:shd w:val="clear" w:color="auto" w:fill="auto"/>
            <w:noWrap/>
            <w:vAlign w:val="center"/>
            <w:hideMark/>
          </w:tcPr>
          <w:p w14:paraId="31F67D42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999.5 ± 48.9</w:t>
            </w:r>
          </w:p>
        </w:tc>
      </w:tr>
      <w:tr w:rsidR="005B20EF" w:rsidRPr="001412F7" w14:paraId="0531434E" w14:textId="77777777" w:rsidTr="006859FF">
        <w:trPr>
          <w:trHeight w:val="312"/>
        </w:trPr>
        <w:tc>
          <w:tcPr>
            <w:tcW w:w="121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6BDA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L-Methamphetamine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5C2B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 ± 0.1</w:t>
            </w:r>
          </w:p>
        </w:tc>
        <w:tc>
          <w:tcPr>
            <w:tcW w:w="97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0AC85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7.7 ± 0.4</w:t>
            </w:r>
          </w:p>
        </w:tc>
        <w:tc>
          <w:tcPr>
            <w:tcW w:w="10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4E6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301.6 ± 16.1</w:t>
            </w:r>
          </w:p>
        </w:tc>
        <w:tc>
          <w:tcPr>
            <w:tcW w:w="97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527C" w14:textId="77777777" w:rsidR="005B20EF" w:rsidRPr="001412F7" w:rsidRDefault="005B20EF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1013.9 ± 51.4</w:t>
            </w:r>
          </w:p>
        </w:tc>
      </w:tr>
    </w:tbl>
    <w:p w14:paraId="4DEFBC29" w14:textId="5BD379FE" w:rsidR="005B20EF" w:rsidRPr="001412F7" w:rsidRDefault="005B20EF" w:rsidP="005B20EF">
      <w:pPr>
        <w:ind w:right="720"/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i/>
          <w:iCs/>
          <w:sz w:val="20"/>
          <w:szCs w:val="20"/>
        </w:rPr>
        <w:t>Note</w:t>
      </w:r>
      <w:r w:rsidRPr="001412F7">
        <w:rPr>
          <w:rFonts w:ascii="Palatino Linotype" w:hAnsi="Palatino Linotype" w:cs="Times New Roman"/>
          <w:sz w:val="20"/>
          <w:szCs w:val="20"/>
        </w:rPr>
        <w:t>: Lower limit of quantitation (LLOQ), low quality control (LQC), mid quality control (MQC), high quality control (HQC). Gabapentin and pregabalin had a range from 25 to 2000 ng/mL while the D- and L- assay analytes had a range from 2.5 to 1000 ng/mL</w:t>
      </w:r>
    </w:p>
    <w:bookmarkEnd w:id="0"/>
    <w:p w14:paraId="2338D88C" w14:textId="77777777" w:rsidR="00A712D1" w:rsidRDefault="00A712D1"/>
    <w:sectPr w:rsidR="00A712D1" w:rsidSect="007B2FB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B20EF"/>
    <w:rsid w:val="005B20EF"/>
    <w:rsid w:val="007B2FBC"/>
    <w:rsid w:val="00A7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71F7B"/>
  <w15:chartTrackingRefBased/>
  <w15:docId w15:val="{EA964D7D-AD8B-4E71-BC5C-FC1B59986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0E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690</Words>
  <Characters>3935</Characters>
  <Application>Microsoft Office Word</Application>
  <DocSecurity>0</DocSecurity>
  <Lines>32</Lines>
  <Paragraphs>9</Paragraphs>
  <ScaleCrop>false</ScaleCrop>
  <Company/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Carpenter</dc:creator>
  <cp:keywords/>
  <dc:description/>
  <cp:lastModifiedBy>Rob Carpenter</cp:lastModifiedBy>
  <cp:revision>2</cp:revision>
  <dcterms:created xsi:type="dcterms:W3CDTF">2022-12-15T20:42:00Z</dcterms:created>
  <dcterms:modified xsi:type="dcterms:W3CDTF">2022-12-15T20:44:00Z</dcterms:modified>
</cp:coreProperties>
</file>